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AF" w:rsidRDefault="00343BAF" w:rsidP="00343BA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43BAF" w:rsidRPr="00012B97" w:rsidRDefault="00343BAF" w:rsidP="00343BAF">
      <w:pPr>
        <w:pStyle w:val="a6"/>
        <w:jc w:val="center"/>
        <w:rPr>
          <w:b/>
          <w:sz w:val="24"/>
          <w:szCs w:val="24"/>
          <w:lang w:val="ru-RU"/>
        </w:rPr>
      </w:pPr>
    </w:p>
    <w:p w:rsidR="00343BAF" w:rsidRDefault="00343BAF" w:rsidP="00343BA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43BAF" w:rsidRPr="00B227BB" w:rsidRDefault="00343BAF" w:rsidP="00343BAF">
      <w:pPr>
        <w:jc w:val="center"/>
        <w:rPr>
          <w:b/>
          <w:spacing w:val="20"/>
          <w:sz w:val="28"/>
          <w:szCs w:val="28"/>
        </w:rPr>
      </w:pPr>
    </w:p>
    <w:p w:rsidR="00343BAF" w:rsidRDefault="00343BAF" w:rsidP="00343BA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43BAF" w:rsidRPr="0010354C" w:rsidRDefault="00343BAF" w:rsidP="00343BAF"/>
    <w:p w:rsidR="00343BAF" w:rsidRDefault="00343BAF" w:rsidP="00343BA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43BAF" w:rsidRPr="00B227BB" w:rsidRDefault="00343BAF" w:rsidP="00343BA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43BAF" w:rsidRPr="00782A38" w:rsidTr="00271A1B">
        <w:trPr>
          <w:trHeight w:val="620"/>
        </w:trPr>
        <w:tc>
          <w:tcPr>
            <w:tcW w:w="3340" w:type="dxa"/>
          </w:tcPr>
          <w:p w:rsidR="00343BAF" w:rsidRPr="00782A38" w:rsidRDefault="00343BAF" w:rsidP="00271A1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43BAF" w:rsidRPr="00782A38" w:rsidRDefault="00343BAF" w:rsidP="00271A1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43BAF" w:rsidRPr="00CF60E3" w:rsidRDefault="00343BAF" w:rsidP="00271A1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14</w:t>
            </w:r>
          </w:p>
        </w:tc>
      </w:tr>
    </w:tbl>
    <w:p w:rsidR="00343BAF" w:rsidRPr="00C43627" w:rsidRDefault="00343BAF" w:rsidP="00343BAF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343BAF" w:rsidRPr="00C43627" w:rsidRDefault="00343BAF" w:rsidP="00343BAF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проектної документації </w:t>
      </w:r>
    </w:p>
    <w:p w:rsidR="00343BAF" w:rsidRPr="005C37EE" w:rsidRDefault="00343BAF" w:rsidP="00343BAF"/>
    <w:p w:rsidR="00343BAF" w:rsidRPr="006F3F8D" w:rsidRDefault="00343BAF" w:rsidP="00343BA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6F3F8D">
        <w:rPr>
          <w:sz w:val="28"/>
          <w:szCs w:val="28"/>
        </w:rPr>
        <w:t>Київського науково-дослідного інституту судових експертиз від 15.02.2024 № 1745/24-45</w:t>
      </w:r>
    </w:p>
    <w:p w:rsidR="00343BAF" w:rsidRPr="006F3F8D" w:rsidRDefault="00343BAF" w:rsidP="00343BA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3F8D">
        <w:rPr>
          <w:b/>
          <w:sz w:val="28"/>
          <w:szCs w:val="28"/>
        </w:rPr>
        <w:t>н а к а з у ю:</w:t>
      </w:r>
    </w:p>
    <w:p w:rsidR="00343BAF" w:rsidRPr="006F3F8D" w:rsidRDefault="00343BAF" w:rsidP="00343BAF">
      <w:pPr>
        <w:ind w:firstLine="567"/>
        <w:rPr>
          <w:sz w:val="28"/>
          <w:szCs w:val="28"/>
        </w:rPr>
      </w:pPr>
    </w:p>
    <w:p w:rsidR="00343BAF" w:rsidRPr="006F3F8D" w:rsidRDefault="00343BAF" w:rsidP="00343BAF">
      <w:pPr>
        <w:numPr>
          <w:ilvl w:val="0"/>
          <w:numId w:val="2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7) на території Чернігівської області» загальною кошторисною вартістю – </w:t>
      </w:r>
      <w:r>
        <w:rPr>
          <w:sz w:val="28"/>
          <w:szCs w:val="28"/>
        </w:rPr>
        <w:t>16 866,947</w:t>
      </w:r>
      <w:r w:rsidRPr="006F3F8D">
        <w:rPr>
          <w:sz w:val="28"/>
          <w:szCs w:val="28"/>
        </w:rPr>
        <w:t xml:space="preserve"> тис. грн, у тому числі:</w:t>
      </w:r>
    </w:p>
    <w:p w:rsidR="00343BAF" w:rsidRPr="006F3F8D" w:rsidRDefault="00343BAF" w:rsidP="00343B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 </w:t>
      </w:r>
      <w:r>
        <w:rPr>
          <w:sz w:val="28"/>
          <w:szCs w:val="28"/>
        </w:rPr>
        <w:t>967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040</w:t>
      </w:r>
      <w:r w:rsidRPr="006F3F8D">
        <w:rPr>
          <w:sz w:val="28"/>
          <w:szCs w:val="28"/>
        </w:rPr>
        <w:t xml:space="preserve"> тис. грн; </w:t>
      </w:r>
    </w:p>
    <w:p w:rsidR="00343BAF" w:rsidRPr="006F3F8D" w:rsidRDefault="00343BAF" w:rsidP="00343B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343BAF" w:rsidRPr="00F60230" w:rsidRDefault="00343BAF" w:rsidP="00343B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інші витрати</w:t>
      </w:r>
      <w:r w:rsidRPr="006F3F8D">
        <w:rPr>
          <w:sz w:val="28"/>
          <w:szCs w:val="28"/>
        </w:rPr>
        <w:tab/>
        <w:t xml:space="preserve"> -  3 </w:t>
      </w:r>
      <w:r>
        <w:rPr>
          <w:sz w:val="28"/>
          <w:szCs w:val="28"/>
        </w:rPr>
        <w:t>899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907</w:t>
      </w:r>
      <w:r w:rsidRPr="006F3F8D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43BAF" w:rsidRPr="00F60230" w:rsidRDefault="00343BAF" w:rsidP="00343BAF">
      <w:pPr>
        <w:numPr>
          <w:ilvl w:val="0"/>
          <w:numId w:val="2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43BAF" w:rsidRPr="001943C1" w:rsidRDefault="00343BAF" w:rsidP="00343BA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43BAF" w:rsidRPr="006D6519" w:rsidRDefault="00343BAF" w:rsidP="00343BA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43BAF" w:rsidRPr="006D6519" w:rsidRDefault="00343BAF" w:rsidP="00343BAF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43BAF" w:rsidRDefault="00343BAF" w:rsidP="00343BAF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43BAF" w:rsidRDefault="00343BAF" w:rsidP="00343BAF">
      <w:pPr>
        <w:pStyle w:val="a6"/>
        <w:jc w:val="center"/>
        <w:rPr>
          <w:color w:val="000000"/>
        </w:rPr>
      </w:pPr>
    </w:p>
    <w:p w:rsidR="002A42AF" w:rsidRPr="00343BAF" w:rsidRDefault="002A42AF" w:rsidP="00343BAF"/>
    <w:sectPr w:rsidR="002A42AF" w:rsidRPr="00343BAF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35" w:rsidRDefault="00706D35">
      <w:r>
        <w:separator/>
      </w:r>
    </w:p>
  </w:endnote>
  <w:endnote w:type="continuationSeparator" w:id="0">
    <w:p w:rsidR="00706D35" w:rsidRDefault="007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35" w:rsidRDefault="00706D35">
      <w:r>
        <w:separator/>
      </w:r>
    </w:p>
  </w:footnote>
  <w:footnote w:type="continuationSeparator" w:id="0">
    <w:p w:rsidR="00706D35" w:rsidRDefault="0070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8339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3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1A1B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8339E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6D35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47438-9FF9-4BEE-8491-55AD06F1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2A6E-9E2D-43A4-B995-12FF081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2024-12-23T08:36:00Z</dcterms:created>
  <dcterms:modified xsi:type="dcterms:W3CDTF">2024-12-23T08:36:00Z</dcterms:modified>
</cp:coreProperties>
</file>